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3A2" w:rsidRPr="00F450EE" w:rsidRDefault="004873A2" w:rsidP="004873A2">
      <w:pPr>
        <w:adjustRightInd w:val="0"/>
        <w:snapToGrid w:val="0"/>
        <w:spacing w:line="520" w:lineRule="exact"/>
        <w:rPr>
          <w:rFonts w:ascii="仿宋" w:eastAsia="仿宋" w:hAnsi="仿宋"/>
          <w:sz w:val="30"/>
          <w:szCs w:val="30"/>
        </w:rPr>
      </w:pPr>
      <w:r w:rsidRPr="00F450EE">
        <w:rPr>
          <w:rFonts w:ascii="仿宋" w:eastAsia="仿宋" w:hAnsi="仿宋" w:hint="eastAsia"/>
          <w:sz w:val="30"/>
          <w:szCs w:val="30"/>
        </w:rPr>
        <w:t>附件</w:t>
      </w:r>
    </w:p>
    <w:p w:rsidR="004873A2" w:rsidRPr="004873A2" w:rsidRDefault="004873A2" w:rsidP="004873A2">
      <w:pPr>
        <w:adjustRightInd w:val="0"/>
        <w:snapToGrid w:val="0"/>
        <w:spacing w:line="520" w:lineRule="exact"/>
        <w:jc w:val="center"/>
        <w:rPr>
          <w:rFonts w:ascii="仿宋" w:eastAsia="仿宋" w:hAnsi="仿宋" w:hint="eastAsia"/>
          <w:b/>
          <w:sz w:val="30"/>
          <w:szCs w:val="30"/>
        </w:rPr>
      </w:pPr>
      <w:bookmarkStart w:id="0" w:name="_GoBack"/>
      <w:r w:rsidRPr="004873A2">
        <w:rPr>
          <w:rFonts w:ascii="仿宋" w:eastAsia="仿宋" w:hAnsi="仿宋" w:hint="eastAsia"/>
          <w:b/>
          <w:sz w:val="30"/>
          <w:szCs w:val="30"/>
        </w:rPr>
        <w:t>2022年河南兴文化工程文化研究专项课题指南</w:t>
      </w:r>
    </w:p>
    <w:bookmarkEnd w:id="0"/>
    <w:p w:rsidR="004873A2" w:rsidRPr="00F450EE" w:rsidRDefault="004873A2" w:rsidP="004873A2">
      <w:pPr>
        <w:adjustRightInd w:val="0"/>
        <w:snapToGrid w:val="0"/>
        <w:spacing w:line="520" w:lineRule="exact"/>
        <w:ind w:firstLineChars="200" w:firstLine="600"/>
        <w:rPr>
          <w:rFonts w:ascii="仿宋" w:eastAsia="仿宋" w:hAnsi="仿宋"/>
          <w:sz w:val="30"/>
          <w:szCs w:val="30"/>
        </w:rPr>
      </w:pPr>
      <w:r>
        <w:rPr>
          <w:rFonts w:ascii="仿宋" w:eastAsia="仿宋" w:hAnsi="仿宋"/>
          <w:sz w:val="30"/>
          <w:szCs w:val="30"/>
        </w:rPr>
        <w:t xml:space="preserve"> </w:t>
      </w:r>
    </w:p>
    <w:p w:rsidR="004873A2" w:rsidRPr="00F450EE" w:rsidRDefault="004873A2" w:rsidP="004873A2">
      <w:pPr>
        <w:adjustRightInd w:val="0"/>
        <w:snapToGrid w:val="0"/>
        <w:spacing w:line="520" w:lineRule="exact"/>
        <w:rPr>
          <w:rFonts w:ascii="仿宋" w:eastAsia="仿宋" w:hAnsi="仿宋" w:hint="eastAsia"/>
          <w:sz w:val="30"/>
          <w:szCs w:val="30"/>
        </w:rPr>
      </w:pPr>
      <w:r w:rsidRPr="00F450EE">
        <w:rPr>
          <w:rFonts w:ascii="仿宋" w:eastAsia="仿宋" w:hAnsi="仿宋" w:hint="eastAsia"/>
          <w:sz w:val="30"/>
          <w:szCs w:val="30"/>
        </w:rPr>
        <w:t>说明：2022年河南兴文化工程文化研究专项课题分为具体条目和方向性条目。其中，具体条目要求原题申报；方向性条目只规定研究范围和方向，申请人可据此自行设计题目。</w:t>
      </w:r>
    </w:p>
    <w:p w:rsidR="004873A2" w:rsidRPr="00F450EE" w:rsidRDefault="004873A2" w:rsidP="004873A2">
      <w:pPr>
        <w:adjustRightInd w:val="0"/>
        <w:snapToGrid w:val="0"/>
        <w:spacing w:line="520" w:lineRule="exact"/>
        <w:ind w:firstLineChars="200" w:firstLine="600"/>
        <w:rPr>
          <w:rFonts w:ascii="仿宋" w:eastAsia="仿宋" w:hAnsi="仿宋"/>
          <w:sz w:val="30"/>
          <w:szCs w:val="30"/>
        </w:rPr>
      </w:pPr>
      <w:r w:rsidRPr="00F450EE">
        <w:rPr>
          <w:rFonts w:ascii="仿宋" w:eastAsia="仿宋" w:hAnsi="仿宋"/>
          <w:sz w:val="30"/>
          <w:szCs w:val="30"/>
        </w:rPr>
        <w:t xml:space="preserve"> </w:t>
      </w:r>
    </w:p>
    <w:p w:rsidR="004873A2" w:rsidRPr="004873A2" w:rsidRDefault="004873A2" w:rsidP="004873A2">
      <w:pPr>
        <w:adjustRightInd w:val="0"/>
        <w:snapToGrid w:val="0"/>
        <w:spacing w:line="520" w:lineRule="exact"/>
        <w:ind w:firstLineChars="200" w:firstLine="602"/>
        <w:rPr>
          <w:rFonts w:ascii="仿宋" w:eastAsia="仿宋" w:hAnsi="仿宋" w:hint="eastAsia"/>
          <w:b/>
          <w:sz w:val="30"/>
          <w:szCs w:val="30"/>
        </w:rPr>
      </w:pPr>
      <w:r w:rsidRPr="004873A2">
        <w:rPr>
          <w:rFonts w:ascii="仿宋" w:eastAsia="仿宋" w:hAnsi="仿宋" w:hint="eastAsia"/>
          <w:b/>
          <w:sz w:val="30"/>
          <w:szCs w:val="30"/>
        </w:rPr>
        <w:t>一、具体条目</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1.习近平新时代中国特色社会主义思想是中华文化和中国精神的时代精华研究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2.习近平新时代中国特色社会主义思想在河南的实践研究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3.习近平总书记“两创”思想对传承弘扬中华优秀传统文化的指导意义研究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4.实施“十大战略”重点任务研究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5.“十个河南”建设研究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6.河南落实黄河流域生态保护和高质量发展战略理论与实践研究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7.新发展格局下河南县域经济成高原理论与实践研究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8.河南革命传统和红色精神研究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9.河南在中华文明起源发展中的历史地位、取得的</w:t>
      </w:r>
      <w:proofErr w:type="gramStart"/>
      <w:r w:rsidRPr="00F450EE">
        <w:rPr>
          <w:rFonts w:ascii="仿宋" w:eastAsia="仿宋" w:hAnsi="仿宋" w:hint="eastAsia"/>
          <w:sz w:val="30"/>
          <w:szCs w:val="30"/>
        </w:rPr>
        <w:t>灿烂成就</w:t>
      </w:r>
      <w:proofErr w:type="gramEnd"/>
      <w:r w:rsidRPr="00F450EE">
        <w:rPr>
          <w:rFonts w:ascii="仿宋" w:eastAsia="仿宋" w:hAnsi="仿宋" w:hint="eastAsia"/>
          <w:sz w:val="30"/>
          <w:szCs w:val="30"/>
        </w:rPr>
        <w:t>及对世界文明重大贡献研究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10.河南对中华文明多元一体格局形成的贡献研究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11.构建中华优秀传统文化传承发展体系的河南探索研究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12.建设中国特色、中国气派、中国风格考古学的河南探索研究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13.推动以中原文化、黄河文化为代表的中华优秀传统文化</w:t>
      </w:r>
      <w:r w:rsidRPr="00F450EE">
        <w:rPr>
          <w:rFonts w:ascii="仿宋" w:eastAsia="仿宋" w:hAnsi="仿宋" w:hint="eastAsia"/>
          <w:sz w:val="30"/>
          <w:szCs w:val="30"/>
        </w:rPr>
        <w:lastRenderedPageBreak/>
        <w:t>创造性转化创新性发展研究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14.汉字与中华民族文化基因传承研究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15.保护传承弘扬黄河文化研究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16.中原文化、华夏文明根源性实证探索研究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17.万年文化史的河南探索研究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18.“三皇五帝”研究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19.夏代史研究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20.商丘汤</w:t>
      </w:r>
      <w:proofErr w:type="gramStart"/>
      <w:r w:rsidRPr="00F450EE">
        <w:rPr>
          <w:rFonts w:ascii="仿宋" w:eastAsia="仿宋" w:hAnsi="仿宋" w:hint="eastAsia"/>
          <w:sz w:val="30"/>
          <w:szCs w:val="30"/>
        </w:rPr>
        <w:t>亳</w:t>
      </w:r>
      <w:proofErr w:type="gramEnd"/>
      <w:r w:rsidRPr="00F450EE">
        <w:rPr>
          <w:rFonts w:ascii="仿宋" w:eastAsia="仿宋" w:hAnsi="仿宋" w:hint="eastAsia"/>
          <w:sz w:val="30"/>
          <w:szCs w:val="30"/>
        </w:rPr>
        <w:t>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21.殷商文化起源及其兴衰研究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22.河南对世界贡献的思想体系探索研究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23.河南对世界贡献的文化艺术成果探索研究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24.河南对世界贡献的独特制度创造探索研究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25.河南与中国农业文明起源研究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26.河南文化谱系研究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27.河南方志研究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28.河南城市发展史研究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29.“四大发明”所蕴含的科学基因和创新精神研究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30.河南科技发展史研究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31.河南科学小品史研究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32.河南青铜技术发展史研究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33.河南冶铁技术发展史研究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34.河南野生动物驯化史研究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35.河南生产工具史研究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36.河南农作物栽培发展史研究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37.河南中医药史研究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38.河南天文地理史研究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lastRenderedPageBreak/>
        <w:t>39.河南村落发展史研究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40.河南历史上的国家建构与治理研究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41.河南文化艺术史研究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42.河南民间</w:t>
      </w:r>
      <w:proofErr w:type="gramStart"/>
      <w:r w:rsidRPr="00F450EE">
        <w:rPr>
          <w:rFonts w:ascii="仿宋" w:eastAsia="仿宋" w:hAnsi="仿宋" w:hint="eastAsia"/>
          <w:sz w:val="30"/>
          <w:szCs w:val="30"/>
        </w:rPr>
        <w:t>剪纸史</w:t>
      </w:r>
      <w:proofErr w:type="gramEnd"/>
      <w:r w:rsidRPr="00F450EE">
        <w:rPr>
          <w:rFonts w:ascii="仿宋" w:eastAsia="仿宋" w:hAnsi="仿宋" w:hint="eastAsia"/>
          <w:sz w:val="30"/>
          <w:szCs w:val="30"/>
        </w:rPr>
        <w:t>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43.河南音乐史研究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44.河南文化遗产保护史研究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45.从夏文化对三星</w:t>
      </w:r>
      <w:proofErr w:type="gramStart"/>
      <w:r w:rsidRPr="00F450EE">
        <w:rPr>
          <w:rFonts w:ascii="仿宋" w:eastAsia="仿宋" w:hAnsi="仿宋" w:hint="eastAsia"/>
          <w:sz w:val="30"/>
          <w:szCs w:val="30"/>
        </w:rPr>
        <w:t>堆文化</w:t>
      </w:r>
      <w:proofErr w:type="gramEnd"/>
      <w:r w:rsidRPr="00F450EE">
        <w:rPr>
          <w:rFonts w:ascii="仿宋" w:eastAsia="仿宋" w:hAnsi="仿宋" w:hint="eastAsia"/>
          <w:sz w:val="30"/>
          <w:szCs w:val="30"/>
        </w:rPr>
        <w:t>的影响看中华文化传承创新研究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46.仰韶文化的发现及其影响研究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47.仰韶文化与中华文明起源研究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48.双槐树遗址与河</w:t>
      </w:r>
      <w:proofErr w:type="gramStart"/>
      <w:r w:rsidRPr="00F450EE">
        <w:rPr>
          <w:rFonts w:ascii="仿宋" w:eastAsia="仿宋" w:hAnsi="仿宋" w:hint="eastAsia"/>
          <w:sz w:val="30"/>
          <w:szCs w:val="30"/>
        </w:rPr>
        <w:t>洛</w:t>
      </w:r>
      <w:proofErr w:type="gramEnd"/>
      <w:r w:rsidRPr="00F450EE">
        <w:rPr>
          <w:rFonts w:ascii="仿宋" w:eastAsia="仿宋" w:hAnsi="仿宋" w:hint="eastAsia"/>
          <w:sz w:val="30"/>
          <w:szCs w:val="30"/>
        </w:rPr>
        <w:t>古国研究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49.河南历史文献整理研究</w:t>
      </w:r>
    </w:p>
    <w:p w:rsidR="004873A2" w:rsidRPr="004873A2" w:rsidRDefault="004873A2" w:rsidP="004873A2">
      <w:pPr>
        <w:adjustRightInd w:val="0"/>
        <w:snapToGrid w:val="0"/>
        <w:spacing w:line="520" w:lineRule="exact"/>
        <w:ind w:firstLineChars="200" w:firstLine="600"/>
        <w:rPr>
          <w:rFonts w:ascii="仿宋" w:eastAsia="仿宋" w:hAnsi="仿宋" w:hint="eastAsia"/>
          <w:sz w:val="30"/>
          <w:szCs w:val="30"/>
          <w:highlight w:val="yellow"/>
        </w:rPr>
      </w:pPr>
      <w:r w:rsidRPr="004873A2">
        <w:rPr>
          <w:rFonts w:ascii="仿宋" w:eastAsia="仿宋" w:hAnsi="仿宋" w:hint="eastAsia"/>
          <w:sz w:val="30"/>
          <w:szCs w:val="30"/>
          <w:highlight w:val="yellow"/>
        </w:rPr>
        <w:t>50.河南</w:t>
      </w:r>
      <w:proofErr w:type="gramStart"/>
      <w:r w:rsidRPr="004873A2">
        <w:rPr>
          <w:rFonts w:ascii="仿宋" w:eastAsia="仿宋" w:hAnsi="仿宋" w:hint="eastAsia"/>
          <w:sz w:val="30"/>
          <w:szCs w:val="30"/>
          <w:highlight w:val="yellow"/>
        </w:rPr>
        <w:t>医</w:t>
      </w:r>
      <w:proofErr w:type="gramEnd"/>
      <w:r w:rsidRPr="004873A2">
        <w:rPr>
          <w:rFonts w:ascii="仿宋" w:eastAsia="仿宋" w:hAnsi="仿宋" w:hint="eastAsia"/>
          <w:sz w:val="30"/>
          <w:szCs w:val="30"/>
          <w:highlight w:val="yellow"/>
        </w:rPr>
        <w:t>人考</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4873A2">
        <w:rPr>
          <w:rFonts w:ascii="仿宋" w:eastAsia="仿宋" w:hAnsi="仿宋" w:hint="eastAsia"/>
          <w:sz w:val="30"/>
          <w:szCs w:val="30"/>
          <w:highlight w:val="yellow"/>
        </w:rPr>
        <w:t>51.河南医籍考</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52.河南家谱研究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53.河南历代书画鉴藏家印鉴及鉴藏方法研究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54.《道德经》的当代价值和世界影响</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55.汉代经学研究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56.魏晋玄学研究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57.唐代老学研究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58.宋明理学研究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59.</w:t>
      </w:r>
      <w:proofErr w:type="gramStart"/>
      <w:r w:rsidRPr="00F450EE">
        <w:rPr>
          <w:rFonts w:ascii="仿宋" w:eastAsia="仿宋" w:hAnsi="仿宋" w:hint="eastAsia"/>
          <w:sz w:val="30"/>
          <w:szCs w:val="30"/>
        </w:rPr>
        <w:t>洛</w:t>
      </w:r>
      <w:proofErr w:type="gramEnd"/>
      <w:r w:rsidRPr="00F450EE">
        <w:rPr>
          <w:rFonts w:ascii="仿宋" w:eastAsia="仿宋" w:hAnsi="仿宋" w:hint="eastAsia"/>
          <w:sz w:val="30"/>
          <w:szCs w:val="30"/>
        </w:rPr>
        <w:t>学研究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60.冯友兰新理学研究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61.</w:t>
      </w:r>
      <w:proofErr w:type="gramStart"/>
      <w:r w:rsidRPr="00F450EE">
        <w:rPr>
          <w:rFonts w:ascii="仿宋" w:eastAsia="仿宋" w:hAnsi="仿宋" w:hint="eastAsia"/>
          <w:sz w:val="30"/>
          <w:szCs w:val="30"/>
        </w:rPr>
        <w:t>炎黄学</w:t>
      </w:r>
      <w:proofErr w:type="gramEnd"/>
      <w:r w:rsidRPr="00F450EE">
        <w:rPr>
          <w:rFonts w:ascii="仿宋" w:eastAsia="仿宋" w:hAnsi="仿宋" w:hint="eastAsia"/>
          <w:sz w:val="30"/>
          <w:szCs w:val="30"/>
        </w:rPr>
        <w:t>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62.黄河学研究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63.中原学研究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64.中原子学研究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lastRenderedPageBreak/>
        <w:t>65.河南馆藏文物概要研究（编写《行走河南·读懂中国普及读物》）</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66.河南文化遗产概要研究（编写《行走河南·读懂中国普及读物》）</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67.河南重要古籍概要研究（编写《行走河南·读懂中国普及读物》）</w:t>
      </w:r>
    </w:p>
    <w:p w:rsidR="004873A2" w:rsidRPr="004873A2" w:rsidRDefault="004873A2" w:rsidP="004873A2">
      <w:pPr>
        <w:adjustRightInd w:val="0"/>
        <w:snapToGrid w:val="0"/>
        <w:spacing w:line="520" w:lineRule="exact"/>
        <w:ind w:firstLineChars="200" w:firstLine="602"/>
        <w:rPr>
          <w:rFonts w:ascii="仿宋" w:eastAsia="仿宋" w:hAnsi="仿宋" w:hint="eastAsia"/>
          <w:b/>
          <w:sz w:val="30"/>
          <w:szCs w:val="30"/>
        </w:rPr>
      </w:pPr>
      <w:r w:rsidRPr="004873A2">
        <w:rPr>
          <w:rFonts w:ascii="仿宋" w:eastAsia="仿宋" w:hAnsi="仿宋" w:hint="eastAsia"/>
          <w:b/>
          <w:sz w:val="30"/>
          <w:szCs w:val="30"/>
        </w:rPr>
        <w:t>二、方向性条目</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（一）河南当代发展研究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1.现代化河南建设进程中的重大理论和现实问题研究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2.河南加强党的建设重大理论和现实问题</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（二）河南历史文化专题研究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1.河南文化的起源、发展、变迁及其在中国文明史、世界文明史上的地位、影响、贡献研究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2.河南史前文化和考古研究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论证中原文化、华夏文明根源性，为万年文化史提供河南实证。</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3.河南文化中具有中国意义、世界意义的优秀基因和核心价值研究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4.河南文化对中华文化发展的独特贡献研究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5.河南文化思想史研究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6.河南文化的当代价值以及对治国理政的经验借鉴和智慧启示研究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7.河南历史文化的保护、传承与发展研究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8.河南分地域历史文化研究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9.河南特色文化研究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proofErr w:type="gramStart"/>
      <w:r w:rsidRPr="00F450EE">
        <w:rPr>
          <w:rFonts w:ascii="仿宋" w:eastAsia="仿宋" w:hAnsi="仿宋" w:hint="eastAsia"/>
          <w:sz w:val="30"/>
          <w:szCs w:val="30"/>
        </w:rPr>
        <w:t>根亲文化</w:t>
      </w:r>
      <w:proofErr w:type="gramEnd"/>
      <w:r w:rsidRPr="00F450EE">
        <w:rPr>
          <w:rFonts w:ascii="仿宋" w:eastAsia="仿宋" w:hAnsi="仿宋" w:hint="eastAsia"/>
          <w:sz w:val="30"/>
          <w:szCs w:val="30"/>
        </w:rPr>
        <w:t>研究、元</w:t>
      </w:r>
      <w:proofErr w:type="gramStart"/>
      <w:r w:rsidRPr="00F450EE">
        <w:rPr>
          <w:rFonts w:ascii="仿宋" w:eastAsia="仿宋" w:hAnsi="仿宋" w:hint="eastAsia"/>
          <w:sz w:val="30"/>
          <w:szCs w:val="30"/>
        </w:rPr>
        <w:t>典文化</w:t>
      </w:r>
      <w:proofErr w:type="gramEnd"/>
      <w:r w:rsidRPr="00F450EE">
        <w:rPr>
          <w:rFonts w:ascii="仿宋" w:eastAsia="仿宋" w:hAnsi="仿宋" w:hint="eastAsia"/>
          <w:sz w:val="30"/>
          <w:szCs w:val="30"/>
        </w:rPr>
        <w:t>研究、汉字文化研究、姓氏文化研</w:t>
      </w:r>
      <w:r w:rsidRPr="00F450EE">
        <w:rPr>
          <w:rFonts w:ascii="仿宋" w:eastAsia="仿宋" w:hAnsi="仿宋" w:hint="eastAsia"/>
          <w:sz w:val="30"/>
          <w:szCs w:val="30"/>
        </w:rPr>
        <w:lastRenderedPageBreak/>
        <w:t>究、古都文化研究、中医文化研究、冶铸文化研究、武术文化研究、陶瓷文化研究等。</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10.河南地方民俗文化研究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11.国内外对河南文化研究的文献整理研究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对国内外河南文化研究的重要文献进行收集、整理、汇总，编纂国内外对河南文化研究的重要成果述评，对国外关于河南文化研究重要著作进行翻译。</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（三）河南重要历史名人研究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1.河南历史文化名人年谱系列研究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2.河南历史文化名人专题研究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以编纂人物传记、述评的方式对河南历史文化名人进行研究，重点关注其思想、事迹及贡献以及对历史发展进程的影响，对中华传统文化和精神的传承与弘扬。</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（四）河南重要历史事件研究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1.编纂河南重大历史大事辞典</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对发生在河南并对中国历史乃至世界历史产生较大影响的历史事件进行全面梳理研究。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2.河南重大历史事件专题研究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对某一重大历史事件的原因、经过、结果进行深入研究，从经济、政治、思想、文化等不同角度深入研究有关历史事件的深远影响。</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3.河南重要历史时期社会发展情况专项研究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对河南重要历史时期政治、经济、文化、科技、教育发展情况进行深入研究，并解读对中国历史发展进程的贡献。</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（五）河南重要历史文化遗存研究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1.编纂河南历史文化遗存、非物质文化遗产名录提要</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lastRenderedPageBreak/>
        <w:t>对河南文化遗址、古墓葬、古建筑、石窟寺、石刻、壁画、近代现代重要史迹和代表性建筑等历史文化遗存资源，以及河南重要非物质文化遗产进行梳理研究。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2.河南历史文化遗存和非物质文化遗产专项研究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对某一文化遗存、文化遗产所蕴含的文化内涵进行深入研究，依托深厚历史文化底蕴，讲好河南故事。</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3.河南出土、馆藏重要文物专项研究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4.重要历史遗存考古发掘研究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对重大考古发现进行专项研究，重在为中华文明探源提供实证。</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（六）河南重要历史文献典籍研究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1.以经、史、子、集四部分类方法，对河南历代存</w:t>
      </w:r>
      <w:proofErr w:type="gramStart"/>
      <w:r w:rsidRPr="00F450EE">
        <w:rPr>
          <w:rFonts w:ascii="仿宋" w:eastAsia="仿宋" w:hAnsi="仿宋" w:hint="eastAsia"/>
          <w:sz w:val="30"/>
          <w:szCs w:val="30"/>
        </w:rPr>
        <w:t>佚</w:t>
      </w:r>
      <w:proofErr w:type="gramEnd"/>
      <w:r w:rsidRPr="00F450EE">
        <w:rPr>
          <w:rFonts w:ascii="仿宋" w:eastAsia="仿宋" w:hAnsi="仿宋" w:hint="eastAsia"/>
          <w:sz w:val="30"/>
          <w:szCs w:val="30"/>
        </w:rPr>
        <w:t>文献进行全面梳理研究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2.河南历史文献整理研究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对馆藏河南稿抄本文献进行整理，对散佚文献进行辑佚，对河南档案文献进行整理，对河南传世经典古籍整理校勘，编纂出版“中原文库”。</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3.对河南重要甲骨、简帛、金文（钟鼎文）、碑碣、墓志、摩崖、造像记等文献进行专题研究</w:t>
      </w:r>
    </w:p>
    <w:p w:rsidR="004873A2" w:rsidRPr="00F450EE" w:rsidRDefault="004873A2" w:rsidP="004873A2">
      <w:pPr>
        <w:adjustRightInd w:val="0"/>
        <w:snapToGrid w:val="0"/>
        <w:spacing w:line="520" w:lineRule="exact"/>
        <w:ind w:firstLineChars="200" w:firstLine="600"/>
        <w:rPr>
          <w:rFonts w:ascii="仿宋" w:eastAsia="仿宋" w:hAnsi="仿宋" w:hint="eastAsia"/>
          <w:sz w:val="30"/>
          <w:szCs w:val="30"/>
        </w:rPr>
      </w:pPr>
      <w:r w:rsidRPr="00F450EE">
        <w:rPr>
          <w:rFonts w:ascii="仿宋" w:eastAsia="仿宋" w:hAnsi="仿宋" w:hint="eastAsia"/>
          <w:sz w:val="30"/>
          <w:szCs w:val="30"/>
        </w:rPr>
        <w:t>4.古代文献、金石拓片、地方志以及各类典籍的数字化建设</w:t>
      </w:r>
    </w:p>
    <w:p w:rsidR="00456D80" w:rsidRPr="004873A2" w:rsidRDefault="001124FE"/>
    <w:sectPr w:rsidR="00456D80" w:rsidRPr="004873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4FE" w:rsidRDefault="001124FE" w:rsidP="004873A2">
      <w:r>
        <w:separator/>
      </w:r>
    </w:p>
  </w:endnote>
  <w:endnote w:type="continuationSeparator" w:id="0">
    <w:p w:rsidR="001124FE" w:rsidRDefault="001124FE" w:rsidP="0048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4FE" w:rsidRDefault="001124FE" w:rsidP="004873A2">
      <w:r>
        <w:separator/>
      </w:r>
    </w:p>
  </w:footnote>
  <w:footnote w:type="continuationSeparator" w:id="0">
    <w:p w:rsidR="001124FE" w:rsidRDefault="001124FE" w:rsidP="004873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244"/>
    <w:rsid w:val="001124FE"/>
    <w:rsid w:val="004873A2"/>
    <w:rsid w:val="00915244"/>
    <w:rsid w:val="00C14098"/>
    <w:rsid w:val="00FC1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3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73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73A2"/>
    <w:rPr>
      <w:sz w:val="18"/>
      <w:szCs w:val="18"/>
    </w:rPr>
  </w:style>
  <w:style w:type="paragraph" w:styleId="a4">
    <w:name w:val="footer"/>
    <w:basedOn w:val="a"/>
    <w:link w:val="Char0"/>
    <w:uiPriority w:val="99"/>
    <w:unhideWhenUsed/>
    <w:rsid w:val="004873A2"/>
    <w:pPr>
      <w:tabs>
        <w:tab w:val="center" w:pos="4153"/>
        <w:tab w:val="right" w:pos="8306"/>
      </w:tabs>
      <w:snapToGrid w:val="0"/>
      <w:jc w:val="left"/>
    </w:pPr>
    <w:rPr>
      <w:sz w:val="18"/>
      <w:szCs w:val="18"/>
    </w:rPr>
  </w:style>
  <w:style w:type="character" w:customStyle="1" w:styleId="Char0">
    <w:name w:val="页脚 Char"/>
    <w:basedOn w:val="a0"/>
    <w:link w:val="a4"/>
    <w:uiPriority w:val="99"/>
    <w:rsid w:val="004873A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3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73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73A2"/>
    <w:rPr>
      <w:sz w:val="18"/>
      <w:szCs w:val="18"/>
    </w:rPr>
  </w:style>
  <w:style w:type="paragraph" w:styleId="a4">
    <w:name w:val="footer"/>
    <w:basedOn w:val="a"/>
    <w:link w:val="Char0"/>
    <w:uiPriority w:val="99"/>
    <w:unhideWhenUsed/>
    <w:rsid w:val="004873A2"/>
    <w:pPr>
      <w:tabs>
        <w:tab w:val="center" w:pos="4153"/>
        <w:tab w:val="right" w:pos="8306"/>
      </w:tabs>
      <w:snapToGrid w:val="0"/>
      <w:jc w:val="left"/>
    </w:pPr>
    <w:rPr>
      <w:sz w:val="18"/>
      <w:szCs w:val="18"/>
    </w:rPr>
  </w:style>
  <w:style w:type="character" w:customStyle="1" w:styleId="Char0">
    <w:name w:val="页脚 Char"/>
    <w:basedOn w:val="a0"/>
    <w:link w:val="a4"/>
    <w:uiPriority w:val="99"/>
    <w:rsid w:val="004873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380</Words>
  <Characters>2168</Characters>
  <Application>Microsoft Office Word</Application>
  <DocSecurity>0</DocSecurity>
  <Lines>18</Lines>
  <Paragraphs>5</Paragraphs>
  <ScaleCrop>false</ScaleCrop>
  <Company>Microsoft</Company>
  <LinksUpToDate>false</LinksUpToDate>
  <CharactersWithSpaces>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2022-04-19T06:33:00Z</dcterms:created>
  <dcterms:modified xsi:type="dcterms:W3CDTF">2022-04-19T06:35:00Z</dcterms:modified>
</cp:coreProperties>
</file>